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13" w:rsidRDefault="000803F0">
      <w:pPr>
        <w:rPr>
          <w:noProof/>
        </w:rPr>
      </w:pPr>
      <w:r>
        <w:rPr>
          <w:rFonts w:ascii="Arial" w:hAnsi="Arial" w:cs="Arial"/>
          <w:b/>
          <w:bCs/>
          <w:color w:val="000000" w:themeColor="text1"/>
          <w:kern w:val="24"/>
          <w:sz w:val="48"/>
          <w:szCs w:val="48"/>
        </w:rPr>
        <w:t>Table 1</w:t>
      </w:r>
      <w:r>
        <w:rPr>
          <w:rFonts w:ascii="Arial" w:hAnsi="Arial" w:cs="Arial"/>
          <w:color w:val="000000" w:themeColor="text1"/>
          <w:kern w:val="24"/>
          <w:sz w:val="48"/>
          <w:szCs w:val="48"/>
        </w:rPr>
        <w:t xml:space="preserve">. Leaf firing, turf quality, and % shoot growth reduction relative to controls for experimental lines and commercial checks at </w:t>
      </w:r>
      <w:r>
        <w:rPr>
          <w:rFonts w:ascii="Arial" w:hAnsi="Arial" w:cs="Arial"/>
          <w:b/>
          <w:bCs/>
          <w:color w:val="000000" w:themeColor="text1"/>
          <w:kern w:val="24"/>
          <w:sz w:val="48"/>
          <w:szCs w:val="48"/>
        </w:rPr>
        <w:t xml:space="preserve">45 </w:t>
      </w:r>
      <w:proofErr w:type="spellStart"/>
      <w:r>
        <w:rPr>
          <w:rFonts w:ascii="Arial" w:hAnsi="Arial" w:cs="Arial"/>
          <w:b/>
          <w:bCs/>
          <w:color w:val="000000" w:themeColor="text1"/>
          <w:kern w:val="24"/>
          <w:sz w:val="48"/>
          <w:szCs w:val="48"/>
        </w:rPr>
        <w:t>dS</w:t>
      </w:r>
      <w:proofErr w:type="spellEnd"/>
      <w:r>
        <w:rPr>
          <w:rFonts w:ascii="Arial" w:hAnsi="Arial" w:cs="Arial"/>
          <w:b/>
          <w:bCs/>
          <w:color w:val="000000" w:themeColor="text1"/>
          <w:kern w:val="24"/>
          <w:sz w:val="48"/>
          <w:szCs w:val="48"/>
        </w:rPr>
        <w:t xml:space="preserve"> m</w:t>
      </w:r>
      <w:r>
        <w:rPr>
          <w:rFonts w:ascii="Arial" w:hAnsi="Arial" w:cs="Arial"/>
          <w:b/>
          <w:bCs/>
          <w:color w:val="000000" w:themeColor="text1"/>
          <w:kern w:val="24"/>
          <w:position w:val="14"/>
          <w:sz w:val="48"/>
          <w:szCs w:val="48"/>
          <w:vertAlign w:val="superscript"/>
        </w:rPr>
        <w:t>-1</w:t>
      </w:r>
      <w:r>
        <w:rPr>
          <w:rFonts w:ascii="Arial" w:hAnsi="Arial" w:cs="Arial"/>
          <w:b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Arial" w:hAnsi="Arial" w:cs="Arial"/>
          <w:color w:val="000000" w:themeColor="text1"/>
          <w:kern w:val="24"/>
          <w:sz w:val="48"/>
          <w:szCs w:val="48"/>
        </w:rPr>
        <w:t>electrical conductivity at the conclusion of the salinity stress experiment, prior to recovery.</w:t>
      </w:r>
      <w:bookmarkStart w:id="0" w:name="_GoBack"/>
      <w:bookmarkEnd w:id="0"/>
    </w:p>
    <w:p w:rsidR="000803F0" w:rsidRDefault="000803F0">
      <w:pPr>
        <w:rPr>
          <w:rFonts w:hint="eastAsia"/>
        </w:rPr>
      </w:pPr>
      <w:r>
        <w:rPr>
          <w:noProof/>
        </w:rPr>
        <w:drawing>
          <wp:inline distT="0" distB="0" distL="0" distR="0" wp14:anchorId="3B1C0628" wp14:editId="3D24F3F0">
            <wp:extent cx="8229600" cy="3813175"/>
            <wp:effectExtent l="0" t="0" r="0" b="0"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3F0" w:rsidSect="000803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5F"/>
    <w:rsid w:val="000803F0"/>
    <w:rsid w:val="00163B13"/>
    <w:rsid w:val="003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E17D-183F-4447-8C63-7F03C7ED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Yanqi Wu</dc:creator>
  <cp:keywords/>
  <dc:description/>
  <cp:lastModifiedBy>Yanqi Wu</cp:lastModifiedBy>
  <cp:revision>2</cp:revision>
  <dcterms:created xsi:type="dcterms:W3CDTF">2015-12-22T14:27:00Z</dcterms:created>
  <dcterms:modified xsi:type="dcterms:W3CDTF">2015-12-22T14:30:00Z</dcterms:modified>
</cp:coreProperties>
</file>